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DA67" w14:textId="7EE878A1" w:rsidR="00E42A74" w:rsidRPr="00E42A74" w:rsidRDefault="00E42A74" w:rsidP="00E42A74">
      <w:pPr>
        <w:rPr>
          <w:noProof/>
          <w:lang w:val="en-BE"/>
        </w:rPr>
      </w:pPr>
      <w:r w:rsidRPr="00E42A74">
        <w:rPr>
          <w:b/>
          <w:bCs/>
          <w:noProof/>
          <w:lang w:val="en-BE"/>
        </w:rPr>
        <w:drawing>
          <wp:inline distT="0" distB="0" distL="0" distR="0" wp14:anchorId="064C9C82" wp14:editId="182CAC26">
            <wp:extent cx="2289600" cy="990000"/>
            <wp:effectExtent l="0" t="0" r="0" b="635"/>
            <wp:docPr id="1058927719" name="Picture 2" descr="A logo with a glob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927719" name="Picture 2" descr="A logo with a globe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2AAC9" w14:textId="77777777" w:rsidR="00105097" w:rsidRDefault="00105097" w:rsidP="00E42A74">
      <w:pPr>
        <w:jc w:val="center"/>
        <w:rPr>
          <w:b/>
          <w:bCs/>
          <w:noProof/>
          <w:sz w:val="24"/>
          <w:szCs w:val="24"/>
          <w:lang w:val="en-BE"/>
        </w:rPr>
      </w:pPr>
    </w:p>
    <w:p w14:paraId="21F37D95" w14:textId="7CC695E3" w:rsidR="00E42A74" w:rsidRPr="00E42A74" w:rsidRDefault="00E42A74" w:rsidP="00E42A74">
      <w:pPr>
        <w:jc w:val="center"/>
        <w:rPr>
          <w:noProof/>
          <w:sz w:val="24"/>
          <w:szCs w:val="24"/>
          <w:lang w:val="en-BE"/>
        </w:rPr>
      </w:pPr>
      <w:r w:rsidRPr="00E42A74">
        <w:rPr>
          <w:b/>
          <w:bCs/>
          <w:noProof/>
          <w:sz w:val="24"/>
          <w:szCs w:val="24"/>
          <w:lang w:val="en-BE"/>
        </w:rPr>
        <w:t>“Charting the Path to Sustainable Resource Management: Unveiling the 2024 Global Resources Outlook Report</w:t>
      </w:r>
      <w:r w:rsidR="00425B76">
        <w:rPr>
          <w:b/>
          <w:bCs/>
          <w:noProof/>
          <w:sz w:val="24"/>
          <w:szCs w:val="24"/>
          <w:lang w:val="en-BE"/>
        </w:rPr>
        <w:t xml:space="preserve"> (GRO24)</w:t>
      </w:r>
      <w:r w:rsidRPr="00E42A74">
        <w:rPr>
          <w:b/>
          <w:bCs/>
          <w:noProof/>
          <w:sz w:val="24"/>
          <w:szCs w:val="24"/>
          <w:lang w:val="en-BE"/>
        </w:rPr>
        <w:t>”</w:t>
      </w:r>
    </w:p>
    <w:p w14:paraId="5AC4E04E" w14:textId="6C94B409" w:rsidR="00E42A74" w:rsidRPr="00E42A74" w:rsidRDefault="00604958" w:rsidP="00E42A74">
      <w:pPr>
        <w:rPr>
          <w:noProof/>
          <w:lang w:val="en-BE"/>
        </w:rPr>
      </w:pPr>
      <w:r>
        <w:rPr>
          <w:noProof/>
          <w:lang w:val="en-BE"/>
        </w:rPr>
        <w:t>P</w:t>
      </w:r>
      <w:r w:rsidR="00E42A74" w:rsidRPr="00E42A74">
        <w:rPr>
          <w:noProof/>
          <w:lang w:val="en-BE"/>
        </w:rPr>
        <w:t>rogram:</w:t>
      </w:r>
    </w:p>
    <w:p w14:paraId="4DDDEA2D" w14:textId="2DF3C83F" w:rsidR="00E42A74" w:rsidRPr="00E42A74" w:rsidRDefault="00E42A74" w:rsidP="00E42A74">
      <w:pPr>
        <w:rPr>
          <w:noProof/>
          <w:lang w:val="en-BE"/>
        </w:rPr>
      </w:pPr>
      <w:r w:rsidRPr="00E42A74">
        <w:rPr>
          <w:b/>
          <w:bCs/>
          <w:noProof/>
          <w:lang w:val="en-BE"/>
        </w:rPr>
        <w:t>Welcome and Introduction</w:t>
      </w:r>
      <w:r w:rsidRPr="00E42A74">
        <w:rPr>
          <w:noProof/>
          <w:lang w:val="en-BE"/>
        </w:rPr>
        <w:t> – Sirpa Pietikäinen MEP</w:t>
      </w:r>
    </w:p>
    <w:p w14:paraId="5CE16AF1" w14:textId="07002A3F" w:rsidR="00E34EEC" w:rsidRDefault="00E42A74" w:rsidP="00E34EEC">
      <w:pPr>
        <w:rPr>
          <w:noProof/>
          <w:lang w:val="en-BE"/>
        </w:rPr>
      </w:pPr>
      <w:r w:rsidRPr="00E42A74">
        <w:rPr>
          <w:b/>
          <w:bCs/>
          <w:noProof/>
          <w:lang w:val="en-BE"/>
        </w:rPr>
        <w:t>Keynote Address</w:t>
      </w:r>
      <w:r w:rsidRPr="00E42A74">
        <w:rPr>
          <w:noProof/>
          <w:lang w:val="en-BE"/>
        </w:rPr>
        <w:t>:</w:t>
      </w:r>
      <w:r w:rsidR="00E34EEC">
        <w:rPr>
          <w:noProof/>
          <w:lang w:val="en-BE"/>
        </w:rPr>
        <w:t xml:space="preserve"> </w:t>
      </w:r>
      <w:r w:rsidRPr="00E42A74">
        <w:rPr>
          <w:noProof/>
          <w:lang w:val="en-BE"/>
        </w:rPr>
        <w:t>Towards sustainable resource management and decent lives for all: science and solutions from Global Resources Outlook 2024</w:t>
      </w:r>
    </w:p>
    <w:p w14:paraId="556D9205" w14:textId="53B450ED" w:rsidR="00E42A74" w:rsidRPr="00E34EEC" w:rsidRDefault="00E42A74" w:rsidP="00E34EEC">
      <w:pPr>
        <w:pStyle w:val="ListParagraph"/>
        <w:numPr>
          <w:ilvl w:val="0"/>
          <w:numId w:val="12"/>
        </w:numPr>
        <w:rPr>
          <w:noProof/>
          <w:lang w:val="en-BE"/>
        </w:rPr>
      </w:pPr>
      <w:r w:rsidRPr="00E34EEC">
        <w:rPr>
          <w:noProof/>
          <w:lang w:val="en-BE"/>
        </w:rPr>
        <w:t>Janez Potočnik</w:t>
      </w:r>
      <w:r w:rsidR="00E34EEC" w:rsidRPr="00E34EEC">
        <w:rPr>
          <w:noProof/>
          <w:lang w:val="en-BE"/>
        </w:rPr>
        <w:t xml:space="preserve">, </w:t>
      </w:r>
      <w:r w:rsidR="000F7898" w:rsidRPr="00E34EEC">
        <w:rPr>
          <w:noProof/>
          <w:lang w:val="en-BE"/>
        </w:rPr>
        <w:t>co-chair of the International Resource Panel (IRP)</w:t>
      </w:r>
    </w:p>
    <w:p w14:paraId="33B46505" w14:textId="2C6177BF" w:rsidR="00E34EEC" w:rsidRDefault="00E42A74" w:rsidP="00E34EEC">
      <w:pPr>
        <w:rPr>
          <w:noProof/>
          <w:lang w:val="en-BE"/>
        </w:rPr>
      </w:pPr>
      <w:r w:rsidRPr="00E42A74">
        <w:rPr>
          <w:b/>
          <w:bCs/>
          <w:noProof/>
          <w:lang w:val="en-BE"/>
        </w:rPr>
        <w:t>Presentation</w:t>
      </w:r>
      <w:r w:rsidRPr="00E42A74">
        <w:rPr>
          <w:noProof/>
          <w:lang w:val="en-BE"/>
        </w:rPr>
        <w:t>: Exploring financial mechanisms and indicators for sustainable resource management</w:t>
      </w:r>
    </w:p>
    <w:p w14:paraId="6787A334" w14:textId="0D663AED" w:rsidR="00E42A74" w:rsidRPr="00E34EEC" w:rsidRDefault="00E42A74" w:rsidP="00E34EEC">
      <w:pPr>
        <w:pStyle w:val="ListParagraph"/>
        <w:numPr>
          <w:ilvl w:val="0"/>
          <w:numId w:val="12"/>
        </w:numPr>
        <w:rPr>
          <w:noProof/>
          <w:lang w:val="en-BE"/>
        </w:rPr>
      </w:pPr>
      <w:r w:rsidRPr="00E34EEC">
        <w:rPr>
          <w:noProof/>
          <w:lang w:val="en-BE"/>
        </w:rPr>
        <w:t>Sirpa Pietikäinen MEP</w:t>
      </w:r>
    </w:p>
    <w:p w14:paraId="598CF67A" w14:textId="323BB174" w:rsidR="00E42A74" w:rsidRPr="00E42A74" w:rsidRDefault="00E42A74" w:rsidP="00E42A74">
      <w:pPr>
        <w:rPr>
          <w:noProof/>
          <w:lang w:val="en-BE"/>
        </w:rPr>
      </w:pPr>
      <w:r w:rsidRPr="00E42A74">
        <w:rPr>
          <w:noProof/>
          <w:lang w:val="en-BE"/>
        </w:rPr>
        <w:t> </w:t>
      </w:r>
      <w:r w:rsidRPr="00E42A74">
        <w:rPr>
          <w:b/>
          <w:bCs/>
          <w:noProof/>
          <w:lang w:val="en-BE"/>
        </w:rPr>
        <w:t>Panel Discussion 1</w:t>
      </w:r>
      <w:r w:rsidRPr="00E42A74">
        <w:rPr>
          <w:noProof/>
          <w:lang w:val="en-BE"/>
        </w:rPr>
        <w:t>: Finance for Systemic Resource Management (Chair: Paul Tang MEP)</w:t>
      </w:r>
    </w:p>
    <w:p w14:paraId="0FD89870" w14:textId="67AE0E4A" w:rsidR="00E42A74" w:rsidRPr="00E42A74" w:rsidRDefault="00E42A74" w:rsidP="00E42A74">
      <w:pPr>
        <w:pStyle w:val="NoSpacing"/>
        <w:numPr>
          <w:ilvl w:val="0"/>
          <w:numId w:val="9"/>
        </w:numPr>
        <w:rPr>
          <w:noProof/>
          <w:lang w:val="en-BE"/>
        </w:rPr>
      </w:pPr>
      <w:r w:rsidRPr="00E42A74">
        <w:rPr>
          <w:noProof/>
          <w:lang w:val="en-BE"/>
        </w:rPr>
        <w:t xml:space="preserve">Sirpa Pietikäinen MEP </w:t>
      </w:r>
    </w:p>
    <w:p w14:paraId="035CCCAB" w14:textId="14921DB7" w:rsidR="00E42A74" w:rsidRPr="00E42A74" w:rsidRDefault="00E42A74" w:rsidP="00E42A74">
      <w:pPr>
        <w:pStyle w:val="NoSpacing"/>
        <w:numPr>
          <w:ilvl w:val="0"/>
          <w:numId w:val="9"/>
        </w:numPr>
        <w:rPr>
          <w:noProof/>
          <w:lang w:val="en-BE"/>
        </w:rPr>
      </w:pPr>
      <w:r w:rsidRPr="00E42A74">
        <w:rPr>
          <w:noProof/>
          <w:lang w:val="en-BE"/>
        </w:rPr>
        <w:t xml:space="preserve">Paul Ekins </w:t>
      </w:r>
      <w:r w:rsidR="000F7898">
        <w:rPr>
          <w:noProof/>
          <w:lang w:val="en-BE"/>
        </w:rPr>
        <w:t xml:space="preserve">– Professor of </w:t>
      </w:r>
      <w:r w:rsidR="0083637B">
        <w:rPr>
          <w:noProof/>
          <w:lang w:val="en-BE"/>
        </w:rPr>
        <w:t>Resources</w:t>
      </w:r>
      <w:r w:rsidR="000F7898">
        <w:rPr>
          <w:noProof/>
          <w:lang w:val="en-BE"/>
        </w:rPr>
        <w:t xml:space="preserve"> and Environment Policy, University College London</w:t>
      </w:r>
      <w:r w:rsidRPr="00E42A74">
        <w:rPr>
          <w:noProof/>
          <w:lang w:val="en-BE"/>
        </w:rPr>
        <w:t xml:space="preserve"> </w:t>
      </w:r>
    </w:p>
    <w:p w14:paraId="1A2476A5" w14:textId="59515229" w:rsidR="00E42A74" w:rsidRPr="00E42A74" w:rsidRDefault="00E42A74" w:rsidP="00E42A74">
      <w:pPr>
        <w:pStyle w:val="ListParagraph"/>
        <w:numPr>
          <w:ilvl w:val="0"/>
          <w:numId w:val="9"/>
        </w:numPr>
        <w:rPr>
          <w:noProof/>
          <w:lang w:val="en-BE"/>
        </w:rPr>
      </w:pPr>
      <w:r w:rsidRPr="00E42A74">
        <w:rPr>
          <w:noProof/>
          <w:lang w:val="en-BE"/>
        </w:rPr>
        <w:t>Mathilde Cr</w:t>
      </w:r>
      <w:r w:rsidR="000F7898">
        <w:rPr>
          <w:noProof/>
          <w:lang w:val="en-BE"/>
        </w:rPr>
        <w:t>ê</w:t>
      </w:r>
      <w:r w:rsidRPr="00E42A74">
        <w:rPr>
          <w:noProof/>
          <w:lang w:val="en-BE"/>
        </w:rPr>
        <w:t xml:space="preserve">py </w:t>
      </w:r>
      <w:r w:rsidR="000F7898">
        <w:rPr>
          <w:noProof/>
          <w:lang w:val="en-BE"/>
        </w:rPr>
        <w:t>– Head of Environmental Transparency, ECOS</w:t>
      </w:r>
      <w:r w:rsidRPr="00E42A74">
        <w:rPr>
          <w:noProof/>
          <w:lang w:val="en-BE"/>
        </w:rPr>
        <w:t xml:space="preserve"> </w:t>
      </w:r>
    </w:p>
    <w:p w14:paraId="41B2059A" w14:textId="37138B87" w:rsidR="000F7898" w:rsidRPr="00EE3741" w:rsidRDefault="00E42A74" w:rsidP="00E42A74">
      <w:pPr>
        <w:rPr>
          <w:noProof/>
          <w:lang w:val="hr-HR"/>
        </w:rPr>
      </w:pPr>
      <w:r w:rsidRPr="00E42A74">
        <w:rPr>
          <w:b/>
          <w:bCs/>
          <w:noProof/>
          <w:lang w:val="en-BE"/>
        </w:rPr>
        <w:t>Presentation</w:t>
      </w:r>
      <w:r w:rsidRPr="00E42A74">
        <w:rPr>
          <w:noProof/>
          <w:lang w:val="en-BE"/>
        </w:rPr>
        <w:t xml:space="preserve">: </w:t>
      </w:r>
      <w:r w:rsidR="00912004" w:rsidRPr="00912004">
        <w:rPr>
          <w:noProof/>
          <w:lang w:val="en-BE"/>
        </w:rPr>
        <w:t>Introducing the WBCSD's Global Circularity Protoco</w:t>
      </w:r>
      <w:r w:rsidR="003D5B63">
        <w:rPr>
          <w:rFonts w:eastAsia="Times New Roman"/>
          <w:lang w:val="hr-HR"/>
        </w:rPr>
        <w:t>l</w:t>
      </w:r>
    </w:p>
    <w:p w14:paraId="03E8461A" w14:textId="2E870FE4" w:rsidR="00E42A74" w:rsidRPr="00E34EEC" w:rsidRDefault="003D5B63" w:rsidP="00E34EEC">
      <w:pPr>
        <w:pStyle w:val="ListParagraph"/>
        <w:numPr>
          <w:ilvl w:val="0"/>
          <w:numId w:val="13"/>
        </w:numPr>
        <w:rPr>
          <w:noProof/>
          <w:lang w:val="en-BE"/>
        </w:rPr>
      </w:pPr>
      <w:r w:rsidRPr="00E34EEC">
        <w:rPr>
          <w:noProof/>
          <w:lang w:val="en-BE"/>
        </w:rPr>
        <w:t>Josip Pervan</w:t>
      </w:r>
      <w:r w:rsidR="000F7898" w:rsidRPr="00E34EEC">
        <w:rPr>
          <w:noProof/>
          <w:lang w:val="en-BE"/>
        </w:rPr>
        <w:t xml:space="preserve"> - </w:t>
      </w:r>
      <w:r w:rsidRPr="00E34EEC">
        <w:rPr>
          <w:noProof/>
          <w:lang w:val="en-BE"/>
        </w:rPr>
        <w:t xml:space="preserve"> </w:t>
      </w:r>
      <w:r w:rsidR="000F7898" w:rsidRPr="00E34EEC">
        <w:rPr>
          <w:noProof/>
          <w:lang w:val="en-BE"/>
        </w:rPr>
        <w:t>Senior Manager, Policy Advocacy &amp; Member mobilization, World Business Council for Sustainable Development (WBCSD)</w:t>
      </w:r>
    </w:p>
    <w:p w14:paraId="00D602BB" w14:textId="03DC9276" w:rsidR="00E42A74" w:rsidRPr="00E42A74" w:rsidRDefault="00E42A74" w:rsidP="00E42A74">
      <w:pPr>
        <w:rPr>
          <w:noProof/>
          <w:lang w:val="en-BE"/>
        </w:rPr>
      </w:pPr>
      <w:r w:rsidRPr="00E42A74">
        <w:rPr>
          <w:b/>
          <w:bCs/>
          <w:noProof/>
          <w:lang w:val="en-BE"/>
        </w:rPr>
        <w:t>Panel Discussion 2</w:t>
      </w:r>
      <w:r w:rsidRPr="00E42A74">
        <w:rPr>
          <w:noProof/>
          <w:lang w:val="en-BE"/>
        </w:rPr>
        <w:t xml:space="preserve">: Global Governance for Systemic Resource Management (Chair: Heidi Hautala MEP) </w:t>
      </w:r>
    </w:p>
    <w:p w14:paraId="2D3364A6" w14:textId="4D20F15C" w:rsidR="00E42A74" w:rsidRPr="00E42A74" w:rsidRDefault="003D5B63" w:rsidP="00E42A74">
      <w:pPr>
        <w:pStyle w:val="NoSpacing"/>
        <w:numPr>
          <w:ilvl w:val="0"/>
          <w:numId w:val="10"/>
        </w:numPr>
        <w:rPr>
          <w:noProof/>
          <w:lang w:val="en-BE"/>
        </w:rPr>
      </w:pPr>
      <w:r w:rsidRPr="003D5B63">
        <w:rPr>
          <w:noProof/>
          <w:lang w:val="en-BE"/>
        </w:rPr>
        <w:t>Jeff Turner</w:t>
      </w:r>
      <w:r w:rsidR="000F7898">
        <w:rPr>
          <w:noProof/>
          <w:lang w:val="en-BE"/>
        </w:rPr>
        <w:t xml:space="preserve"> – Senior Advisor, </w:t>
      </w:r>
      <w:r w:rsidR="00E34EEC">
        <w:rPr>
          <w:noProof/>
          <w:lang w:val="en-BE"/>
        </w:rPr>
        <w:t>WBCSD</w:t>
      </w:r>
      <w:r w:rsidR="009F49C6">
        <w:rPr>
          <w:noProof/>
          <w:lang w:val="en-BE"/>
        </w:rPr>
        <w:t xml:space="preserve"> (remote)</w:t>
      </w:r>
    </w:p>
    <w:p w14:paraId="27A90E4C" w14:textId="5487F881" w:rsidR="00E42A74" w:rsidRPr="00E42A74" w:rsidRDefault="00E42A74" w:rsidP="00E42A74">
      <w:pPr>
        <w:pStyle w:val="NoSpacing"/>
        <w:numPr>
          <w:ilvl w:val="0"/>
          <w:numId w:val="10"/>
        </w:numPr>
        <w:rPr>
          <w:noProof/>
          <w:lang w:val="en-BE"/>
        </w:rPr>
      </w:pPr>
      <w:r w:rsidRPr="00E42A74">
        <w:rPr>
          <w:noProof/>
          <w:lang w:val="en-BE"/>
        </w:rPr>
        <w:t xml:space="preserve">Hans Bruyninckx </w:t>
      </w:r>
      <w:r w:rsidR="000F7898">
        <w:rPr>
          <w:noProof/>
          <w:lang w:val="en-BE"/>
        </w:rPr>
        <w:t xml:space="preserve">– Professor of Environmental Governance, </w:t>
      </w:r>
      <w:r w:rsidRPr="00E42A74">
        <w:rPr>
          <w:noProof/>
          <w:lang w:val="en-BE"/>
        </w:rPr>
        <w:t>University of Antwerp</w:t>
      </w:r>
    </w:p>
    <w:p w14:paraId="1B963E5C" w14:textId="53550986" w:rsidR="00E42A74" w:rsidRPr="00E42A74" w:rsidRDefault="00E42A74" w:rsidP="00E42A74">
      <w:pPr>
        <w:pStyle w:val="ListParagraph"/>
        <w:numPr>
          <w:ilvl w:val="0"/>
          <w:numId w:val="10"/>
        </w:numPr>
        <w:rPr>
          <w:noProof/>
          <w:lang w:val="en-BE"/>
        </w:rPr>
      </w:pPr>
      <w:r w:rsidRPr="00E42A74">
        <w:rPr>
          <w:noProof/>
          <w:lang w:val="en-BE"/>
        </w:rPr>
        <w:t>Heather Grabbe</w:t>
      </w:r>
      <w:r w:rsidR="00E34EEC">
        <w:rPr>
          <w:noProof/>
          <w:lang w:val="en-BE"/>
        </w:rPr>
        <w:t xml:space="preserve"> – Senior Fellow, </w:t>
      </w:r>
      <w:r w:rsidRPr="00E42A74">
        <w:rPr>
          <w:noProof/>
          <w:lang w:val="en-BE"/>
        </w:rPr>
        <w:t>Bruegel</w:t>
      </w:r>
    </w:p>
    <w:p w14:paraId="39D788F2" w14:textId="3FEB793B" w:rsidR="00E42A74" w:rsidRPr="00E42A74" w:rsidRDefault="00E42A74" w:rsidP="00E42A74">
      <w:pPr>
        <w:rPr>
          <w:noProof/>
          <w:lang w:val="en-BE"/>
        </w:rPr>
      </w:pPr>
      <w:r w:rsidRPr="00E42A74">
        <w:rPr>
          <w:b/>
          <w:bCs/>
          <w:noProof/>
          <w:lang w:val="en-BE"/>
        </w:rPr>
        <w:t>Panel Discussion 3</w:t>
      </w:r>
      <w:r w:rsidRPr="00E42A74">
        <w:rPr>
          <w:noProof/>
          <w:lang w:val="en-BE"/>
        </w:rPr>
        <w:t>: Equity and Justice  (Chair: Ville Niinistö MEP)</w:t>
      </w:r>
    </w:p>
    <w:p w14:paraId="3E145AFF" w14:textId="77777777" w:rsidR="00FF4335" w:rsidRDefault="00FF4335" w:rsidP="00E34EEC">
      <w:pPr>
        <w:pStyle w:val="ListParagraph"/>
        <w:numPr>
          <w:ilvl w:val="0"/>
          <w:numId w:val="11"/>
        </w:numPr>
        <w:rPr>
          <w:noProof/>
          <w:lang w:val="en-BE"/>
        </w:rPr>
      </w:pPr>
      <w:r w:rsidRPr="00FF4335">
        <w:rPr>
          <w:noProof/>
          <w:lang w:val="en-BE"/>
        </w:rPr>
        <w:t>Nicolas Galudec – Senior Policy Adviser, UN Environment</w:t>
      </w:r>
    </w:p>
    <w:p w14:paraId="52AA4D40" w14:textId="094F30EB" w:rsidR="00E42A74" w:rsidRPr="00E42A74" w:rsidRDefault="00E42A74" w:rsidP="00E34EEC">
      <w:pPr>
        <w:pStyle w:val="ListParagraph"/>
        <w:numPr>
          <w:ilvl w:val="0"/>
          <w:numId w:val="11"/>
        </w:numPr>
        <w:rPr>
          <w:noProof/>
          <w:lang w:val="en-BE"/>
        </w:rPr>
      </w:pPr>
      <w:r w:rsidRPr="00E42A74">
        <w:rPr>
          <w:noProof/>
          <w:lang w:val="en-BE"/>
        </w:rPr>
        <w:t xml:space="preserve">Astrid </w:t>
      </w:r>
      <w:r w:rsidR="0069558B">
        <w:rPr>
          <w:noProof/>
          <w:lang w:val="en-BE"/>
        </w:rPr>
        <w:t>Ladefoged</w:t>
      </w:r>
      <w:r w:rsidR="00E34EEC">
        <w:rPr>
          <w:noProof/>
          <w:lang w:val="en-BE"/>
        </w:rPr>
        <w:t xml:space="preserve"> – </w:t>
      </w:r>
      <w:r w:rsidR="0069558B" w:rsidRPr="0069558B">
        <w:rPr>
          <w:noProof/>
          <w:lang w:val="en-BE"/>
        </w:rPr>
        <w:t>Head of Unit for Planetary Resources, Universal Values and Environmental Security</w:t>
      </w:r>
      <w:r w:rsidR="00E34EEC">
        <w:rPr>
          <w:noProof/>
          <w:lang w:val="en-BE"/>
        </w:rPr>
        <w:t xml:space="preserve">, </w:t>
      </w:r>
      <w:r w:rsidRPr="00E42A74">
        <w:rPr>
          <w:noProof/>
          <w:lang w:val="en-BE"/>
        </w:rPr>
        <w:t>DG ENV</w:t>
      </w:r>
    </w:p>
    <w:sectPr w:rsidR="00E42A74" w:rsidRPr="00E42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C96"/>
    <w:multiLevelType w:val="hybridMultilevel"/>
    <w:tmpl w:val="DD187FEC"/>
    <w:lvl w:ilvl="0" w:tplc="62FAA1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09C1"/>
    <w:multiLevelType w:val="hybridMultilevel"/>
    <w:tmpl w:val="DF182A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B97"/>
    <w:multiLevelType w:val="hybridMultilevel"/>
    <w:tmpl w:val="2B8A96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06C72"/>
    <w:multiLevelType w:val="hybridMultilevel"/>
    <w:tmpl w:val="2C82DD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572A"/>
    <w:multiLevelType w:val="hybridMultilevel"/>
    <w:tmpl w:val="516AAE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258AD"/>
    <w:multiLevelType w:val="hybridMultilevel"/>
    <w:tmpl w:val="D178787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C5FF5"/>
    <w:multiLevelType w:val="hybridMultilevel"/>
    <w:tmpl w:val="92DC7A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D6936"/>
    <w:multiLevelType w:val="multilevel"/>
    <w:tmpl w:val="09E600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8A84B6B"/>
    <w:multiLevelType w:val="multilevel"/>
    <w:tmpl w:val="2B0A8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A38174F"/>
    <w:multiLevelType w:val="hybridMultilevel"/>
    <w:tmpl w:val="5E70722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4343C"/>
    <w:multiLevelType w:val="multilevel"/>
    <w:tmpl w:val="3E7ECA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3D2359D"/>
    <w:multiLevelType w:val="hybridMultilevel"/>
    <w:tmpl w:val="8B5CC64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5448AE"/>
    <w:multiLevelType w:val="hybridMultilevel"/>
    <w:tmpl w:val="E87EDA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5178435">
    <w:abstractNumId w:val="0"/>
  </w:num>
  <w:num w:numId="2" w16cid:durableId="94785970">
    <w:abstractNumId w:val="12"/>
  </w:num>
  <w:num w:numId="3" w16cid:durableId="1983344774">
    <w:abstractNumId w:val="5"/>
  </w:num>
  <w:num w:numId="4" w16cid:durableId="1801340140">
    <w:abstractNumId w:val="11"/>
  </w:num>
  <w:num w:numId="5" w16cid:durableId="1385519481">
    <w:abstractNumId w:val="9"/>
  </w:num>
  <w:num w:numId="6" w16cid:durableId="917596508">
    <w:abstractNumId w:val="8"/>
  </w:num>
  <w:num w:numId="7" w16cid:durableId="804468041">
    <w:abstractNumId w:val="7"/>
  </w:num>
  <w:num w:numId="8" w16cid:durableId="694500475">
    <w:abstractNumId w:val="10"/>
  </w:num>
  <w:num w:numId="9" w16cid:durableId="514076938">
    <w:abstractNumId w:val="4"/>
  </w:num>
  <w:num w:numId="10" w16cid:durableId="946816178">
    <w:abstractNumId w:val="3"/>
  </w:num>
  <w:num w:numId="11" w16cid:durableId="1243099355">
    <w:abstractNumId w:val="1"/>
  </w:num>
  <w:num w:numId="12" w16cid:durableId="816530637">
    <w:abstractNumId w:val="6"/>
  </w:num>
  <w:num w:numId="13" w16cid:durableId="88427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02"/>
    <w:rsid w:val="00023210"/>
    <w:rsid w:val="00075288"/>
    <w:rsid w:val="00082712"/>
    <w:rsid w:val="000B407D"/>
    <w:rsid w:val="000C068E"/>
    <w:rsid w:val="000C28D7"/>
    <w:rsid w:val="000D0855"/>
    <w:rsid w:val="000D247D"/>
    <w:rsid w:val="000D28DA"/>
    <w:rsid w:val="000F12E8"/>
    <w:rsid w:val="000F49E2"/>
    <w:rsid w:val="000F7898"/>
    <w:rsid w:val="00103B02"/>
    <w:rsid w:val="00105097"/>
    <w:rsid w:val="00122EED"/>
    <w:rsid w:val="0012664C"/>
    <w:rsid w:val="00137BCF"/>
    <w:rsid w:val="00154863"/>
    <w:rsid w:val="00185878"/>
    <w:rsid w:val="001B357C"/>
    <w:rsid w:val="001D32F5"/>
    <w:rsid w:val="001E6EDD"/>
    <w:rsid w:val="00204CE8"/>
    <w:rsid w:val="0025013F"/>
    <w:rsid w:val="0027442D"/>
    <w:rsid w:val="002A326E"/>
    <w:rsid w:val="0030324D"/>
    <w:rsid w:val="003063CB"/>
    <w:rsid w:val="00325ACF"/>
    <w:rsid w:val="00360D31"/>
    <w:rsid w:val="00364385"/>
    <w:rsid w:val="003D08C1"/>
    <w:rsid w:val="003D1BBE"/>
    <w:rsid w:val="003D5B63"/>
    <w:rsid w:val="00425B76"/>
    <w:rsid w:val="005225EB"/>
    <w:rsid w:val="0060005D"/>
    <w:rsid w:val="00602E2B"/>
    <w:rsid w:val="00604958"/>
    <w:rsid w:val="006061A0"/>
    <w:rsid w:val="0061620D"/>
    <w:rsid w:val="00621D1B"/>
    <w:rsid w:val="006367D8"/>
    <w:rsid w:val="0065261E"/>
    <w:rsid w:val="006566FC"/>
    <w:rsid w:val="00662771"/>
    <w:rsid w:val="0069558B"/>
    <w:rsid w:val="006C1CE2"/>
    <w:rsid w:val="006E4F9A"/>
    <w:rsid w:val="006F6BFE"/>
    <w:rsid w:val="0071003D"/>
    <w:rsid w:val="00771907"/>
    <w:rsid w:val="007847E5"/>
    <w:rsid w:val="007C3DF3"/>
    <w:rsid w:val="007D034C"/>
    <w:rsid w:val="0082726A"/>
    <w:rsid w:val="00832A3D"/>
    <w:rsid w:val="0083637B"/>
    <w:rsid w:val="00871D45"/>
    <w:rsid w:val="00873899"/>
    <w:rsid w:val="008D4F0C"/>
    <w:rsid w:val="008D7A92"/>
    <w:rsid w:val="008E0DFE"/>
    <w:rsid w:val="008E4B44"/>
    <w:rsid w:val="008F4066"/>
    <w:rsid w:val="00901CBF"/>
    <w:rsid w:val="00912004"/>
    <w:rsid w:val="00961235"/>
    <w:rsid w:val="009A40D3"/>
    <w:rsid w:val="009B6656"/>
    <w:rsid w:val="009D4DE1"/>
    <w:rsid w:val="009E366D"/>
    <w:rsid w:val="009F1D25"/>
    <w:rsid w:val="009F49C6"/>
    <w:rsid w:val="00A2755F"/>
    <w:rsid w:val="00A36887"/>
    <w:rsid w:val="00AC5DFD"/>
    <w:rsid w:val="00B2609B"/>
    <w:rsid w:val="00B534BB"/>
    <w:rsid w:val="00B57AD3"/>
    <w:rsid w:val="00B62A6D"/>
    <w:rsid w:val="00B679B0"/>
    <w:rsid w:val="00BA5EE2"/>
    <w:rsid w:val="00BE1BEF"/>
    <w:rsid w:val="00C224BD"/>
    <w:rsid w:val="00C508FA"/>
    <w:rsid w:val="00C97B6C"/>
    <w:rsid w:val="00D122BD"/>
    <w:rsid w:val="00D1394C"/>
    <w:rsid w:val="00D71F08"/>
    <w:rsid w:val="00DA7351"/>
    <w:rsid w:val="00DB5B5B"/>
    <w:rsid w:val="00DC39B1"/>
    <w:rsid w:val="00DD6D94"/>
    <w:rsid w:val="00DE69E2"/>
    <w:rsid w:val="00DF4340"/>
    <w:rsid w:val="00E02D23"/>
    <w:rsid w:val="00E34EEC"/>
    <w:rsid w:val="00E4202D"/>
    <w:rsid w:val="00E4207B"/>
    <w:rsid w:val="00E42A74"/>
    <w:rsid w:val="00E500DA"/>
    <w:rsid w:val="00E84055"/>
    <w:rsid w:val="00EB3C2B"/>
    <w:rsid w:val="00ED53CB"/>
    <w:rsid w:val="00EE3741"/>
    <w:rsid w:val="00F022A9"/>
    <w:rsid w:val="00F02B4D"/>
    <w:rsid w:val="00F03CCC"/>
    <w:rsid w:val="00F07EB1"/>
    <w:rsid w:val="00F4071C"/>
    <w:rsid w:val="00F66CFA"/>
    <w:rsid w:val="00F96B77"/>
    <w:rsid w:val="00FA0679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859C45"/>
  <w15:chartTrackingRefBased/>
  <w15:docId w15:val="{FF254CEC-140B-4C7D-AEEC-FE35DC17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BBE"/>
    <w:pPr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F07EB1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7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EB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EB1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71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d91cf2-c2ee-4518-b290-0a80490984fc">
      <Terms xmlns="http://schemas.microsoft.com/office/infopath/2007/PartnerControls"/>
    </lcf76f155ced4ddcb4097134ff3c332f>
    <TaxCatchAll xmlns="9aa8f6c0-b551-4142-88ab-387f54c4c7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BE4E010C307448BBE5B265778D75C" ma:contentTypeVersion="13" ma:contentTypeDescription="Create a new document." ma:contentTypeScope="" ma:versionID="32e93d2266718162599ae6c2fcbf57c1">
  <xsd:schema xmlns:xsd="http://www.w3.org/2001/XMLSchema" xmlns:xs="http://www.w3.org/2001/XMLSchema" xmlns:p="http://schemas.microsoft.com/office/2006/metadata/properties" xmlns:ns2="17d91cf2-c2ee-4518-b290-0a80490984fc" xmlns:ns3="9aa8f6c0-b551-4142-88ab-387f54c4c7a7" targetNamespace="http://schemas.microsoft.com/office/2006/metadata/properties" ma:root="true" ma:fieldsID="e339dcac91670fc4310b523a3b3d4662" ns2:_="" ns3:_="">
    <xsd:import namespace="17d91cf2-c2ee-4518-b290-0a80490984fc"/>
    <xsd:import namespace="9aa8f6c0-b551-4142-88ab-387f54c4c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91cf2-c2ee-4518-b290-0a8049098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fd27762-0251-4a48-b483-e1f79c0a6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8f6c0-b551-4142-88ab-387f54c4c7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d9359d-1b63-45dc-af71-a765e20635c2}" ma:internalName="TaxCatchAll" ma:showField="CatchAllData" ma:web="9aa8f6c0-b551-4142-88ab-387f54c4c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C4C66-FD39-47F6-8E23-6CC768F53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BA0F9E-43D4-4DFD-95B0-26DA33CC42B8}">
  <ds:schemaRefs>
    <ds:schemaRef ds:uri="http://schemas.microsoft.com/office/2006/metadata/properties"/>
    <ds:schemaRef ds:uri="http://schemas.microsoft.com/office/infopath/2007/PartnerControls"/>
    <ds:schemaRef ds:uri="17d91cf2-c2ee-4518-b290-0a80490984fc"/>
    <ds:schemaRef ds:uri="9aa8f6c0-b551-4142-88ab-387f54c4c7a7"/>
  </ds:schemaRefs>
</ds:datastoreItem>
</file>

<file path=customXml/itemProps3.xml><?xml version="1.0" encoding="utf-8"?>
<ds:datastoreItem xmlns:ds="http://schemas.openxmlformats.org/officeDocument/2006/customXml" ds:itemID="{3EA96C78-9114-4AE1-9CFE-9F4C3C92DA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D561D0-F07B-41AA-A6D4-C599C33EC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91cf2-c2ee-4518-b290-0a80490984fc"/>
    <ds:schemaRef ds:uri="9aa8f6c0-b551-4142-88ab-387f54c4c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Roland-Jan Meijer</dc:creator>
  <cp:keywords/>
  <dc:description/>
  <cp:lastModifiedBy>Roland-Jan Meijer</cp:lastModifiedBy>
  <cp:revision>2</cp:revision>
  <dcterms:created xsi:type="dcterms:W3CDTF">2024-03-11T14:07:00Z</dcterms:created>
  <dcterms:modified xsi:type="dcterms:W3CDTF">2024-03-11T14:07:00Z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0x01010062CBE4E010C307448BBE5B265778D75C</vt:lpwstr>
  </property>
  <property fmtid="{D5CDD505-2E9C-101B-9397-08002B2CF9AE}" pid="3" name="MediaServiceImageTags">
    <vt:lpwstr/>
  </property>
</Properties>
</file>